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4095"/>
        </w:tabs>
        <w:ind w:left="2" w:hanging="4"/>
        <w:jc w:val="both"/>
        <w:rPr>
          <w:rFonts w:ascii="Neue Haas Grotesk Text Pro" w:cs="Neue Haas Grotesk Text Pro" w:eastAsia="Neue Haas Grotesk Text Pro" w:hAnsi="Neue Haas Grotesk Text Pro"/>
          <w:sz w:val="39"/>
          <w:szCs w:val="39"/>
        </w:rPr>
      </w:pPr>
      <w:r w:rsidDel="00000000" w:rsidR="00000000" w:rsidRPr="00000000">
        <w:rPr>
          <w:rFonts w:ascii="Neue Haas Grotesk Text Pro" w:cs="Neue Haas Grotesk Text Pro" w:eastAsia="Neue Haas Grotesk Text Pro" w:hAnsi="Neue Haas Grotesk Text Pro"/>
          <w:b w:val="1"/>
          <w:sz w:val="39"/>
          <w:szCs w:val="39"/>
          <w:rtl w:val="0"/>
        </w:rPr>
        <w:t xml:space="preserve">La Fundación Maria Rosa Sans otorga seis nuevas becas universitarias a estudiantes de la Garrotxa</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4095"/>
        </w:tabs>
        <w:spacing w:after="0" w:lineRule="auto"/>
        <w:ind w:firstLine="0"/>
        <w:jc w:val="both"/>
        <w:rPr>
          <w:rFonts w:ascii="Neue Haas Grotesk Text Pro" w:cs="Neue Haas Grotesk Text Pro" w:eastAsia="Neue Haas Grotesk Text Pro" w:hAnsi="Neue Haas Grotesk Text Pro"/>
          <w:b w:val="1"/>
          <w:color w:val="000000"/>
          <w:sz w:val="20"/>
          <w:szCs w:val="20"/>
        </w:rPr>
      </w:pPr>
      <w:r w:rsidDel="00000000" w:rsidR="00000000" w:rsidRPr="00000000">
        <w:rPr>
          <w:rtl w:val="0"/>
        </w:rPr>
      </w:r>
    </w:p>
    <w:p w:rsidR="00000000" w:rsidDel="00000000" w:rsidP="00000000" w:rsidRDefault="00000000" w:rsidRPr="00000000" w14:paraId="00000003">
      <w:pPr>
        <w:numPr>
          <w:ilvl w:val="0"/>
          <w:numId w:val="1"/>
        </w:numPr>
        <w:tabs>
          <w:tab w:val="left" w:leader="none" w:pos="4095"/>
        </w:tabs>
        <w:spacing w:after="240" w:before="240" w:lineRule="auto"/>
        <w:ind w:left="720" w:hanging="360"/>
        <w:jc w:val="both"/>
        <w:rPr>
          <w:rFonts w:ascii="Neue Haas Grotesk Text Pro" w:cs="Neue Haas Grotesk Text Pro" w:eastAsia="Neue Haas Grotesk Text Pro" w:hAnsi="Neue Haas Grotesk Text Pro"/>
          <w:sz w:val="26"/>
          <w:szCs w:val="26"/>
        </w:rPr>
      </w:pPr>
      <w:r w:rsidDel="00000000" w:rsidR="00000000" w:rsidRPr="00000000">
        <w:rPr>
          <w:rFonts w:ascii="Neue Haas Grotesk Text Pro" w:cs="Neue Haas Grotesk Text Pro" w:eastAsia="Neue Haas Grotesk Text Pro" w:hAnsi="Neue Haas Grotesk Text Pro"/>
          <w:sz w:val="26"/>
          <w:szCs w:val="26"/>
          <w:rtl w:val="0"/>
        </w:rPr>
        <w:t xml:space="preserve">La octava edición de las becas de la fundación reafirma el compromiso con la igualdad de oportunidades para los estudiantes de la comarca</w:t>
      </w:r>
    </w:p>
    <w:p w:rsidR="00000000" w:rsidDel="00000000" w:rsidP="00000000" w:rsidRDefault="00000000" w:rsidRPr="00000000" w14:paraId="00000004">
      <w:pPr>
        <w:numPr>
          <w:ilvl w:val="0"/>
          <w:numId w:val="1"/>
        </w:numPr>
        <w:tabs>
          <w:tab w:val="left" w:leader="none" w:pos="4095"/>
        </w:tabs>
        <w:spacing w:after="240" w:before="240" w:lineRule="auto"/>
        <w:ind w:left="720" w:hanging="360"/>
        <w:jc w:val="both"/>
        <w:rPr>
          <w:rFonts w:ascii="Neue Haas Grotesk Text Pro" w:cs="Neue Haas Grotesk Text Pro" w:eastAsia="Neue Haas Grotesk Text Pro" w:hAnsi="Neue Haas Grotesk Text Pro"/>
          <w:sz w:val="26"/>
          <w:szCs w:val="26"/>
        </w:rPr>
      </w:pPr>
      <w:r w:rsidDel="00000000" w:rsidR="00000000" w:rsidRPr="00000000">
        <w:rPr>
          <w:rFonts w:ascii="Neue Haas Grotesk Text Pro" w:cs="Neue Haas Grotesk Text Pro" w:eastAsia="Neue Haas Grotesk Text Pro" w:hAnsi="Neue Haas Grotesk Text Pro"/>
          <w:sz w:val="26"/>
          <w:szCs w:val="26"/>
          <w:rtl w:val="0"/>
        </w:rPr>
        <w:t xml:space="preserve">Desde sus inicios, la entidad ha aportado más de 200.000 € para promover y potenciar el talento garrochino</w:t>
      </w:r>
      <w:r w:rsidDel="00000000" w:rsidR="00000000" w:rsidRPr="00000000">
        <w:rPr>
          <w:rtl w:val="0"/>
        </w:rPr>
      </w:r>
    </w:p>
    <w:p w:rsidR="00000000" w:rsidDel="00000000" w:rsidP="00000000" w:rsidRDefault="00000000" w:rsidRPr="00000000" w14:paraId="00000005">
      <w:pPr>
        <w:ind w:hanging="2"/>
        <w:jc w:val="both"/>
        <w:rPr>
          <w:rFonts w:ascii="Neue Haas Grotesk Text Pro" w:cs="Neue Haas Grotesk Text Pro" w:eastAsia="Neue Haas Grotesk Text Pro" w:hAnsi="Neue Haas Grotesk Text Pro"/>
          <w:color w:val="002060"/>
        </w:rPr>
      </w:pPr>
      <w:r w:rsidDel="00000000" w:rsidR="00000000" w:rsidRPr="00000000">
        <w:rPr>
          <w:rFonts w:ascii="Neue Haas Grotesk Text Pro" w:cs="Neue Haas Grotesk Text Pro" w:eastAsia="Neue Haas Grotesk Text Pro" w:hAnsi="Neue Haas Grotesk Text Pro"/>
          <w:color w:val="002060"/>
          <w:rtl w:val="0"/>
        </w:rPr>
        <w:t xml:space="preserve">Sant Joan les Fonts, 3 de octubre de 2025. </w:t>
      </w:r>
    </w:p>
    <w:p w:rsidR="00000000" w:rsidDel="00000000" w:rsidP="00000000" w:rsidRDefault="00000000" w:rsidRPr="00000000" w14:paraId="00000006">
      <w:pPr>
        <w:ind w:hanging="2"/>
        <w:jc w:val="both"/>
        <w:rPr>
          <w:rFonts w:ascii="Neue Haas Grotesk Text Pro" w:cs="Neue Haas Grotesk Text Pro" w:eastAsia="Neue Haas Grotesk Text Pro" w:hAnsi="Neue Haas Grotesk Text Pro"/>
        </w:rPr>
      </w:pPr>
      <w:r w:rsidDel="00000000" w:rsidR="00000000" w:rsidRPr="00000000">
        <w:rPr>
          <w:rFonts w:ascii="Neue Haas Grotesk Text Pro" w:cs="Neue Haas Grotesk Text Pro" w:eastAsia="Neue Haas Grotesk Text Pro" w:hAnsi="Neue Haas Grotesk Text Pro"/>
          <w:rtl w:val="0"/>
        </w:rPr>
        <w:t xml:space="preserve">La Fundación Maria Rosa Sans, impulsada por Noel Alimentaria, ha llevado a cabo el acto de entrega de la octava edición de sus becas universitarias. Esta iniciativa, que se celebra anualmente, nació con la voluntad de acompañar a jóvenes de la Garrotxa para que puedan acceder a los estudios universitarios sin limitaciones económicas.</w:t>
      </w:r>
    </w:p>
    <w:p w:rsidR="00000000" w:rsidDel="00000000" w:rsidP="00000000" w:rsidRDefault="00000000" w:rsidRPr="00000000" w14:paraId="00000007">
      <w:pPr>
        <w:spacing w:after="240" w:before="240" w:lineRule="auto"/>
        <w:ind w:firstLine="0"/>
        <w:jc w:val="both"/>
        <w:rPr>
          <w:rFonts w:ascii="Neue Haas Grotesk Text Pro" w:cs="Neue Haas Grotesk Text Pro" w:eastAsia="Neue Haas Grotesk Text Pro" w:hAnsi="Neue Haas Grotesk Text Pro"/>
        </w:rPr>
      </w:pPr>
      <w:r w:rsidDel="00000000" w:rsidR="00000000" w:rsidRPr="00000000">
        <w:rPr>
          <w:rFonts w:ascii="Neue Haas Grotesk Text Pro" w:cs="Neue Haas Grotesk Text Pro" w:eastAsia="Neue Haas Grotesk Text Pro" w:hAnsi="Neue Haas Grotesk Text Pro"/>
          <w:rtl w:val="0"/>
        </w:rPr>
        <w:t xml:space="preserve">Se trata de Abhi Rattu Pal y Tamara Shahnazaryan Movsisyan, del Institut Bosc de la Coma, que estudiarán Filología Clásica en la Universidad de Barcelona y Derecho en la Universidad de Girona, respectivamente; Agnès Gal González y Danish Kumar Chumber Rallh, del Institut Montsacopa, que cursarán Ingeniería Informática la primera e Ingeniería Mecánica el segundo, ambos en la Universidad Politécnica de Cataluña; y, finalmente, del Institut La Garrotxa, Daniel Perez Rojas, que iniciará el grado en Biotecnología en la Universidad Autónoma de Barcelona, y Omaima El Mahouti Mohamed, que tiene previsto cursar Enfermería en la Universidad de Girona.</w:t>
      </w:r>
    </w:p>
    <w:p w:rsidR="00000000" w:rsidDel="00000000" w:rsidP="00000000" w:rsidRDefault="00000000" w:rsidRPr="00000000" w14:paraId="00000008">
      <w:pPr>
        <w:spacing w:after="240" w:before="240" w:lineRule="auto"/>
        <w:ind w:firstLine="0"/>
        <w:jc w:val="both"/>
        <w:rPr>
          <w:rFonts w:ascii="Neue Haas Grotesk Text Pro" w:cs="Neue Haas Grotesk Text Pro" w:eastAsia="Neue Haas Grotesk Text Pro" w:hAnsi="Neue Haas Grotesk Text Pro"/>
        </w:rPr>
      </w:pPr>
      <w:r w:rsidDel="00000000" w:rsidR="00000000" w:rsidRPr="00000000">
        <w:rPr>
          <w:rFonts w:ascii="Neue Haas Grotesk Text Pro" w:cs="Neue Haas Grotesk Text Pro" w:eastAsia="Neue Haas Grotesk Text Pro" w:hAnsi="Neue Haas Grotesk Text Pro"/>
          <w:rtl w:val="0"/>
        </w:rPr>
        <w:t xml:space="preserve">Sumando los seis becados de esta edición y los de años anteriores, la Fundación Maria Rosa Sans habrá apoyado a un total de 26 estudiantes. Más allá de los nuevos becados que se incorporan cada año al programa, las becas pueden renovarse curso tras curso hasta la finalización de los estudios, siempre que la situación económica del alumno continúe dentro de los criterios establecidos por la fundación y se mantenga el compromiso académico.</w:t>
      </w:r>
    </w:p>
    <w:p w:rsidR="00000000" w:rsidDel="00000000" w:rsidP="00000000" w:rsidRDefault="00000000" w:rsidRPr="00000000" w14:paraId="00000009">
      <w:pPr>
        <w:spacing w:after="240" w:before="240" w:lineRule="auto"/>
        <w:ind w:firstLine="0"/>
        <w:jc w:val="both"/>
        <w:rPr>
          <w:rFonts w:ascii="Neue Haas Grotesk Text Pro" w:cs="Neue Haas Grotesk Text Pro" w:eastAsia="Neue Haas Grotesk Text Pro" w:hAnsi="Neue Haas Grotesk Text Pro"/>
        </w:rPr>
      </w:pPr>
      <w:r w:rsidDel="00000000" w:rsidR="00000000" w:rsidRPr="00000000">
        <w:rPr>
          <w:rFonts w:ascii="Neue Haas Grotesk Text Pro" w:cs="Neue Haas Grotesk Text Pro" w:eastAsia="Neue Haas Grotesk Text Pro" w:hAnsi="Neue Haas Grotesk Text Pro"/>
          <w:rtl w:val="0"/>
        </w:rPr>
        <w:t xml:space="preserve">En el conjunto de sus ocho años de trayectoria, contando el próximo curso 2025-2026, el valor global de las becas otorgadas asciende a 211.450 €. Este importe suma los valores iniciales de los seis alumnos de este año y los de los diferentes cursos que el resto de becados han ido cursando desde 2018.</w:t>
      </w:r>
    </w:p>
    <w:p w:rsidR="00000000" w:rsidDel="00000000" w:rsidP="00000000" w:rsidRDefault="00000000" w:rsidRPr="00000000" w14:paraId="0000000A">
      <w:pPr>
        <w:spacing w:after="240" w:before="240" w:lineRule="auto"/>
        <w:ind w:firstLine="0"/>
        <w:jc w:val="both"/>
        <w:rPr>
          <w:rFonts w:ascii="Neue Haas Grotesk Text Pro" w:cs="Neue Haas Grotesk Text Pro" w:eastAsia="Neue Haas Grotesk Text Pro" w:hAnsi="Neue Haas Grotesk Text Pro"/>
        </w:rPr>
      </w:pPr>
      <w:r w:rsidDel="00000000" w:rsidR="00000000" w:rsidRPr="00000000">
        <w:rPr>
          <w:rFonts w:ascii="Neue Haas Grotesk Text Pro" w:cs="Neue Haas Grotesk Text Pro" w:eastAsia="Neue Haas Grotesk Text Pro" w:hAnsi="Neue Haas Grotesk Text Pro"/>
          <w:rtl w:val="0"/>
        </w:rPr>
        <w:t xml:space="preserve">El acto de entrega se ha celebrado esta tarde en las instalaciones de Noel Academy, el centro de formación interna que Noel tiene en su sede central de Sant Joan les Fonts. El encuentro ha contado con la presencia del Sr. Joan Boix, presidente de la Fundación Maria Rosa Sans y también de Noel; el Sr. Tomàs Boix, vicepresidente de la fundación; la Sra. Anna Bonfill, secretaria de la fundación; y la Sra. Anna Bosch, vicesecretaria de la fundación y presidenta de Noel. También han asistido otros miembros de la entidad, profesorado de los institutos, así como alumnos becados en las diferentes ediciones acompañados de familiares y amigos.</w:t>
      </w:r>
    </w:p>
    <w:p w:rsidR="00000000" w:rsidDel="00000000" w:rsidP="00000000" w:rsidRDefault="00000000" w:rsidRPr="00000000" w14:paraId="0000000B">
      <w:pPr>
        <w:spacing w:after="240" w:before="240" w:lineRule="auto"/>
        <w:ind w:firstLine="0"/>
        <w:jc w:val="both"/>
        <w:rPr>
          <w:rFonts w:ascii="Neue Haas Grotesk Text Pro" w:cs="Neue Haas Grotesk Text Pro" w:eastAsia="Neue Haas Grotesk Text Pro" w:hAnsi="Neue Haas Grotesk Text Pro"/>
        </w:rPr>
      </w:pPr>
      <w:r w:rsidDel="00000000" w:rsidR="00000000" w:rsidRPr="00000000">
        <w:rPr>
          <w:rFonts w:ascii="Neue Haas Grotesk Text Pro" w:cs="Neue Haas Grotesk Text Pro" w:eastAsia="Neue Haas Grotesk Text Pro" w:hAnsi="Neue Haas Grotesk Text Pro"/>
          <w:rtl w:val="0"/>
        </w:rPr>
        <w:t xml:space="preserve">Además de la entrega de becas, el acto ha contado con una mesa redonda en la que cuatro becados de otros años, Arnau Faja, Alba Garriga, Amandip Kaur y Marc Garcia, han compartido y reflexionado sobre sus experiencias en los diferentes grados universitarios que han cursado o que están cursando. También se les ha preguntado por sus experiencias laborales, ya que algunos actualmente trabajan en Noel u otras empresas. </w:t>
      </w:r>
    </w:p>
    <w:p w:rsidR="00000000" w:rsidDel="00000000" w:rsidP="00000000" w:rsidRDefault="00000000" w:rsidRPr="00000000" w14:paraId="0000000C">
      <w:pPr>
        <w:spacing w:after="240" w:before="240" w:lineRule="auto"/>
        <w:ind w:firstLine="0"/>
        <w:jc w:val="both"/>
        <w:rPr>
          <w:rFonts w:ascii="Neue Haas Grotesk Text Pro" w:cs="Neue Haas Grotesk Text Pro" w:eastAsia="Neue Haas Grotesk Text Pro" w:hAnsi="Neue Haas Grotesk Text Pro"/>
        </w:rPr>
      </w:pPr>
      <w:r w:rsidDel="00000000" w:rsidR="00000000" w:rsidRPr="00000000">
        <w:rPr>
          <w:rFonts w:ascii="Neue Haas Grotesk Text Pro" w:cs="Neue Haas Grotesk Text Pro" w:eastAsia="Neue Haas Grotesk Text Pro" w:hAnsi="Neue Haas Grotesk Text Pro"/>
          <w:rtl w:val="0"/>
        </w:rPr>
        <w:t xml:space="preserve">“El futuro de nuestro territorio pasa por las nuevas generaciones. Hay que darles apoyo, ayudarles a formarse y abrirles puertas para que puedan llegar donde se propongan. Este es el compromiso que mantenemos en la fundación: poner el talento y la motivación por delante de las dificultades económicas”, destacó Joan Boix durante la ceremonia.</w:t>
      </w:r>
    </w:p>
    <w:p w:rsidR="00000000" w:rsidDel="00000000" w:rsidP="00000000" w:rsidRDefault="00000000" w:rsidRPr="00000000" w14:paraId="0000000D">
      <w:pPr>
        <w:pStyle w:val="Heading3"/>
        <w:keepNext w:val="0"/>
        <w:keepLines w:val="0"/>
        <w:ind w:firstLine="0"/>
        <w:jc w:val="both"/>
        <w:rPr>
          <w:rFonts w:ascii="Neue Haas Grotesk Text Pro" w:cs="Neue Haas Grotesk Text Pro" w:eastAsia="Neue Haas Grotesk Text Pro" w:hAnsi="Neue Haas Grotesk Text Pro"/>
          <w:sz w:val="26"/>
          <w:szCs w:val="26"/>
        </w:rPr>
      </w:pPr>
      <w:bookmarkStart w:colFirst="0" w:colLast="0" w:name="_heading=h.ifnp8rhevfdr" w:id="0"/>
      <w:bookmarkEnd w:id="0"/>
      <w:r w:rsidDel="00000000" w:rsidR="00000000" w:rsidRPr="00000000">
        <w:rPr>
          <w:rFonts w:ascii="Neue Haas Grotesk Text Pro" w:cs="Neue Haas Grotesk Text Pro" w:eastAsia="Neue Haas Grotesk Text Pro" w:hAnsi="Neue Haas Grotesk Text Pro"/>
          <w:color w:val="002060"/>
          <w:sz w:val="22"/>
          <w:szCs w:val="22"/>
          <w:rtl w:val="0"/>
        </w:rPr>
        <w:t xml:space="preserve">Programa de mentoría</w:t>
      </w:r>
      <w:r w:rsidDel="00000000" w:rsidR="00000000" w:rsidRPr="00000000">
        <w:rPr>
          <w:rtl w:val="0"/>
        </w:rPr>
      </w:r>
    </w:p>
    <w:p w:rsidR="00000000" w:rsidDel="00000000" w:rsidP="00000000" w:rsidRDefault="00000000" w:rsidRPr="00000000" w14:paraId="0000000E">
      <w:pPr>
        <w:spacing w:after="240" w:before="240" w:lineRule="auto"/>
        <w:ind w:firstLine="0"/>
        <w:jc w:val="both"/>
        <w:rPr>
          <w:rFonts w:ascii="Neue Haas Grotesk Text Pro" w:cs="Neue Haas Grotesk Text Pro" w:eastAsia="Neue Haas Grotesk Text Pro" w:hAnsi="Neue Haas Grotesk Text Pro"/>
        </w:rPr>
      </w:pPr>
      <w:r w:rsidDel="00000000" w:rsidR="00000000" w:rsidRPr="00000000">
        <w:rPr>
          <w:rFonts w:ascii="Neue Haas Grotesk Text Pro" w:cs="Neue Haas Grotesk Text Pro" w:eastAsia="Neue Haas Grotesk Text Pro" w:hAnsi="Neue Haas Grotesk Text Pro"/>
          <w:rtl w:val="0"/>
        </w:rPr>
        <w:t xml:space="preserve">Los becados de esta edición se incorporarán al programa de mentoría de la fundación, iniciado hace cinco años, que permite hacer un seguimiento personalizado de su evolución y orientarlos en el proceso de aprendizaje y en su futura carrera profesional. Los mentores son profesionales de diferentes ámbitos vinculados a las carreras universitarias escogidas, de manera que tanto los nuevos estudiantes, como los que renuevan, cuentan con este apoyo adicional.</w:t>
      </w:r>
    </w:p>
    <w:p w:rsidR="00000000" w:rsidDel="00000000" w:rsidP="00000000" w:rsidRDefault="00000000" w:rsidRPr="00000000" w14:paraId="0000000F">
      <w:pPr>
        <w:spacing w:after="240" w:before="240" w:lineRule="auto"/>
        <w:ind w:firstLine="0"/>
        <w:jc w:val="both"/>
        <w:rPr>
          <w:rFonts w:ascii="Neue Haas Grotesk Text Pro" w:cs="Neue Haas Grotesk Text Pro" w:eastAsia="Neue Haas Grotesk Text Pro" w:hAnsi="Neue Haas Grotesk Text Pro"/>
        </w:rPr>
      </w:pPr>
      <w:r w:rsidDel="00000000" w:rsidR="00000000" w:rsidRPr="00000000">
        <w:rPr>
          <w:rFonts w:ascii="Neue Haas Grotesk Text Pro" w:cs="Neue Haas Grotesk Text Pro" w:eastAsia="Neue Haas Grotesk Text Pro" w:hAnsi="Neue Haas Grotesk Text Pro"/>
          <w:rtl w:val="0"/>
        </w:rPr>
        <w:t xml:space="preserve">En la página web</w:t>
      </w:r>
      <w:hyperlink r:id="rId7">
        <w:r w:rsidDel="00000000" w:rsidR="00000000" w:rsidRPr="00000000">
          <w:rPr>
            <w:rFonts w:ascii="Neue Haas Grotesk Text Pro" w:cs="Neue Haas Grotesk Text Pro" w:eastAsia="Neue Haas Grotesk Text Pro" w:hAnsi="Neue Haas Grotesk Text Pro"/>
            <w:rtl w:val="0"/>
          </w:rPr>
          <w:t xml:space="preserve"> </w:t>
        </w:r>
      </w:hyperlink>
      <w:hyperlink r:id="rId8">
        <w:r w:rsidDel="00000000" w:rsidR="00000000" w:rsidRPr="00000000">
          <w:rPr>
            <w:rFonts w:ascii="Neue Haas Grotesk Text Pro" w:cs="Neue Haas Grotesk Text Pro" w:eastAsia="Neue Haas Grotesk Text Pro" w:hAnsi="Neue Haas Grotesk Text Pro"/>
            <w:color w:val="002060"/>
            <w:u w:val="single"/>
            <w:rtl w:val="0"/>
          </w:rPr>
          <w:t xml:space="preserve">www.fundaciomrsans.org</w:t>
        </w:r>
      </w:hyperlink>
      <w:r w:rsidDel="00000000" w:rsidR="00000000" w:rsidRPr="00000000">
        <w:rPr>
          <w:rFonts w:ascii="Neue Haas Grotesk Text Pro" w:cs="Neue Haas Grotesk Text Pro" w:eastAsia="Neue Haas Grotesk Text Pro" w:hAnsi="Neue Haas Grotesk Text Pro"/>
          <w:rtl w:val="0"/>
        </w:rPr>
        <w:t xml:space="preserve"> se puede encontrar toda la información sobre las becas, la actualidad de la fundación, las experiencias de los estudiantes ya becados y consultar la </w:t>
      </w:r>
      <w:hyperlink r:id="rId9">
        <w:r w:rsidDel="00000000" w:rsidR="00000000" w:rsidRPr="00000000">
          <w:rPr>
            <w:rFonts w:ascii="Neue Haas Grotesk Text Pro" w:cs="Neue Haas Grotesk Text Pro" w:eastAsia="Neue Haas Grotesk Text Pro" w:hAnsi="Neue Haas Grotesk Text Pro"/>
            <w:color w:val="002060"/>
            <w:u w:val="single"/>
            <w:rtl w:val="0"/>
          </w:rPr>
          <w:t xml:space="preserve">Memoria de actividades</w:t>
        </w:r>
      </w:hyperlink>
      <w:r w:rsidDel="00000000" w:rsidR="00000000" w:rsidRPr="00000000">
        <w:rPr>
          <w:rFonts w:ascii="Neue Haas Grotesk Text Pro" w:cs="Neue Haas Grotesk Text Pro" w:eastAsia="Neue Haas Grotesk Text Pro" w:hAnsi="Neue Haas Grotesk Text Pro"/>
          <w:rtl w:val="0"/>
        </w:rPr>
        <w:t xml:space="preserve"> del último año.</w:t>
      </w:r>
    </w:p>
    <w:p w:rsidR="00000000" w:rsidDel="00000000" w:rsidP="00000000" w:rsidRDefault="00000000" w:rsidRPr="00000000" w14:paraId="00000010">
      <w:pPr>
        <w:pBdr>
          <w:bottom w:color="002060" w:space="1" w:sz="4" w:val="single"/>
        </w:pBdr>
        <w:ind w:hanging="2"/>
        <w:jc w:val="both"/>
        <w:rPr>
          <w:rFonts w:ascii="Neue Haas Grotesk Text Pro" w:cs="Neue Haas Grotesk Text Pro" w:eastAsia="Neue Haas Grotesk Text Pro" w:hAnsi="Neue Haas Grotesk Text Pro"/>
          <w:sz w:val="20"/>
          <w:szCs w:val="20"/>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hanging="2"/>
        <w:jc w:val="both"/>
        <w:rPr>
          <w:rFonts w:ascii="Neue Haas Grotesk Text Pro" w:cs="Neue Haas Grotesk Text Pro" w:eastAsia="Neue Haas Grotesk Text Pro" w:hAnsi="Neue Haas Grotesk Text Pro"/>
          <w:color w:val="002060"/>
          <w:sz w:val="16"/>
          <w:szCs w:val="16"/>
        </w:rPr>
      </w:pPr>
      <w:r w:rsidDel="00000000" w:rsidR="00000000" w:rsidRPr="00000000">
        <w:rPr>
          <w:rFonts w:ascii="Neue Haas Grotesk Text Pro" w:cs="Neue Haas Grotesk Text Pro" w:eastAsia="Neue Haas Grotesk Text Pro" w:hAnsi="Neue Haas Grotesk Text Pro"/>
          <w:color w:val="002060"/>
          <w:sz w:val="16"/>
          <w:szCs w:val="16"/>
          <w:rtl w:val="0"/>
        </w:rPr>
        <w:t xml:space="preserve">Sobre la Fundación Maria Rosa Sans</w:t>
      </w:r>
    </w:p>
    <w:p w:rsidR="00000000" w:rsidDel="00000000" w:rsidP="00000000" w:rsidRDefault="00000000" w:rsidRPr="00000000" w14:paraId="00000012">
      <w:pPr>
        <w:spacing w:after="240" w:before="240" w:lineRule="auto"/>
        <w:ind w:firstLine="0"/>
        <w:jc w:val="both"/>
        <w:rPr>
          <w:rFonts w:ascii="Neue Haas Grotesk Text Pro" w:cs="Neue Haas Grotesk Text Pro" w:eastAsia="Neue Haas Grotesk Text Pro" w:hAnsi="Neue Haas Grotesk Text Pro"/>
        </w:rPr>
      </w:pPr>
      <w:r w:rsidDel="00000000" w:rsidR="00000000" w:rsidRPr="00000000">
        <w:rPr>
          <w:rFonts w:ascii="Neue Haas Grotesk Text Pro" w:cs="Neue Haas Grotesk Text Pro" w:eastAsia="Neue Haas Grotesk Text Pro" w:hAnsi="Neue Haas Grotesk Text Pro"/>
          <w:sz w:val="16"/>
          <w:szCs w:val="16"/>
          <w:rtl w:val="0"/>
        </w:rPr>
        <w:t xml:space="preserve">La Fundación Maria Rosa Sans Tintó nació en 2018 en Sant Feliu de Pallerols (Girona), por iniciativa de las familias Boix-Bosch, también al frente de Noel Alimentaria, y Boix-Bonfill, con la finalidad de promover la igualdad de oportunidades y con la voluntad de favorecer el crecimiento y el desarrollo de las personas a través de la formación y la promoción de la autonomía personal. La institución trabaja impulsando la carrera de jóvenes con talento y capacidades que, por su situación familiar y económica, no disponen de recursos suficientes para iniciar estudios en el ámbito universitario. </w:t>
      </w:r>
      <w:r w:rsidDel="00000000" w:rsidR="00000000" w:rsidRPr="00000000">
        <w:rPr>
          <w:rtl w:val="0"/>
        </w:rPr>
      </w:r>
    </w:p>
    <w:p w:rsidR="00000000" w:rsidDel="00000000" w:rsidP="00000000" w:rsidRDefault="00000000" w:rsidRPr="00000000" w14:paraId="00000013">
      <w:pPr>
        <w:spacing w:after="0" w:lineRule="auto"/>
        <w:ind w:firstLine="0"/>
        <w:jc w:val="both"/>
        <w:rPr>
          <w:rFonts w:ascii="Neue Haas Grotesk Text Pro" w:cs="Neue Haas Grotesk Text Pro" w:eastAsia="Neue Haas Grotesk Text Pro" w:hAnsi="Neue Haas Grotesk Text Pro"/>
          <w:sz w:val="16"/>
          <w:szCs w:val="16"/>
        </w:rPr>
      </w:pPr>
      <w:r w:rsidDel="00000000" w:rsidR="00000000" w:rsidRPr="00000000">
        <w:rPr>
          <w:rtl w:val="0"/>
        </w:rPr>
      </w:r>
    </w:p>
    <w:p w:rsidR="00000000" w:rsidDel="00000000" w:rsidP="00000000" w:rsidRDefault="00000000" w:rsidRPr="00000000" w14:paraId="00000014">
      <w:pPr>
        <w:spacing w:after="0" w:lineRule="auto"/>
        <w:ind w:firstLine="0"/>
        <w:jc w:val="both"/>
        <w:rPr>
          <w:rFonts w:ascii="Neue Haas Grotesk Text Pro" w:cs="Neue Haas Grotesk Text Pro" w:eastAsia="Neue Haas Grotesk Text Pro" w:hAnsi="Neue Haas Grotesk Text Pro"/>
          <w:sz w:val="16"/>
          <w:szCs w:val="16"/>
        </w:rPr>
      </w:pPr>
      <w:r w:rsidDel="00000000" w:rsidR="00000000" w:rsidRPr="00000000">
        <w:rPr>
          <w:rFonts w:ascii="Neue Haas Grotesk Text Pro" w:cs="Neue Haas Grotesk Text Pro" w:eastAsia="Neue Haas Grotesk Text Pro" w:hAnsi="Neue Haas Grotesk Text Pro"/>
          <w:sz w:val="16"/>
          <w:szCs w:val="16"/>
          <w:rtl w:val="0"/>
        </w:rPr>
        <w:t xml:space="preserve">Para más información:</w:t>
      </w:r>
    </w:p>
    <w:p w:rsidR="00000000" w:rsidDel="00000000" w:rsidP="00000000" w:rsidRDefault="00000000" w:rsidRPr="00000000" w14:paraId="00000015">
      <w:pPr>
        <w:spacing w:after="0" w:lineRule="auto"/>
        <w:ind w:hanging="2"/>
        <w:jc w:val="both"/>
        <w:rPr>
          <w:rFonts w:ascii="Neue Haas Grotesk Text Pro" w:cs="Neue Haas Grotesk Text Pro" w:eastAsia="Neue Haas Grotesk Text Pro" w:hAnsi="Neue Haas Grotesk Text Pro"/>
          <w:b w:val="1"/>
          <w:sz w:val="16"/>
          <w:szCs w:val="16"/>
        </w:rPr>
      </w:pPr>
      <w:r w:rsidDel="00000000" w:rsidR="00000000" w:rsidRPr="00000000">
        <w:rPr>
          <w:rtl w:val="0"/>
        </w:rPr>
      </w:r>
    </w:p>
    <w:p w:rsidR="00000000" w:rsidDel="00000000" w:rsidP="00000000" w:rsidRDefault="00000000" w:rsidRPr="00000000" w14:paraId="00000016">
      <w:pPr>
        <w:spacing w:after="0" w:line="240" w:lineRule="auto"/>
        <w:ind w:hanging="2"/>
        <w:jc w:val="both"/>
        <w:rPr>
          <w:rFonts w:ascii="Neue Haas Grotesk Text Pro" w:cs="Neue Haas Grotesk Text Pro" w:eastAsia="Neue Haas Grotesk Text Pro" w:hAnsi="Neue Haas Grotesk Text Pro"/>
          <w:b w:val="1"/>
          <w:color w:val="002060"/>
          <w:sz w:val="16"/>
          <w:szCs w:val="16"/>
        </w:rPr>
      </w:pPr>
      <w:r w:rsidDel="00000000" w:rsidR="00000000" w:rsidRPr="00000000">
        <w:rPr>
          <w:rFonts w:ascii="Neue Haas Grotesk Text Pro" w:cs="Neue Haas Grotesk Text Pro" w:eastAsia="Neue Haas Grotesk Text Pro" w:hAnsi="Neue Haas Grotesk Text Pro"/>
          <w:b w:val="1"/>
          <w:color w:val="002060"/>
          <w:sz w:val="16"/>
          <w:szCs w:val="16"/>
          <w:rtl w:val="0"/>
        </w:rPr>
        <w:t xml:space="preserve">LLYC</w:t>
      </w:r>
    </w:p>
    <w:p w:rsidR="00000000" w:rsidDel="00000000" w:rsidP="00000000" w:rsidRDefault="00000000" w:rsidRPr="00000000" w14:paraId="00000017">
      <w:pPr>
        <w:spacing w:after="0" w:line="240" w:lineRule="auto"/>
        <w:ind w:hanging="2"/>
        <w:jc w:val="both"/>
        <w:rPr>
          <w:rFonts w:ascii="Neue Haas Grotesk Text Pro" w:cs="Neue Haas Grotesk Text Pro" w:eastAsia="Neue Haas Grotesk Text Pro" w:hAnsi="Neue Haas Grotesk Text Pro"/>
          <w:b w:val="1"/>
          <w:color w:val="4472c4"/>
          <w:sz w:val="16"/>
          <w:szCs w:val="16"/>
        </w:rPr>
      </w:pPr>
      <w:r w:rsidDel="00000000" w:rsidR="00000000" w:rsidRPr="00000000">
        <w:rPr>
          <w:rtl w:val="0"/>
        </w:rPr>
      </w:r>
    </w:p>
    <w:p w:rsidR="00000000" w:rsidDel="00000000" w:rsidP="00000000" w:rsidRDefault="00000000" w:rsidRPr="00000000" w14:paraId="00000018">
      <w:pPr>
        <w:spacing w:after="0" w:lineRule="auto"/>
        <w:ind w:firstLine="0"/>
        <w:jc w:val="both"/>
        <w:rPr>
          <w:rFonts w:ascii="Neue Haas Grotesk Text Pro" w:cs="Neue Haas Grotesk Text Pro" w:eastAsia="Neue Haas Grotesk Text Pro" w:hAnsi="Neue Haas Grotesk Text Pro"/>
          <w:color w:val="e40032"/>
          <w:sz w:val="18"/>
          <w:szCs w:val="18"/>
        </w:rPr>
      </w:pPr>
      <w:r w:rsidDel="00000000" w:rsidR="00000000" w:rsidRPr="00000000">
        <w:rPr>
          <w:rFonts w:ascii="Neue Haas Grotesk Text Pro" w:cs="Neue Haas Grotesk Text Pro" w:eastAsia="Neue Haas Grotesk Text Pro" w:hAnsi="Neue Haas Grotesk Text Pro"/>
          <w:color w:val="002060"/>
          <w:sz w:val="20"/>
          <w:szCs w:val="20"/>
          <w:rtl w:val="0"/>
        </w:rPr>
        <w:t xml:space="preserve">Violant Flores</w:t>
      </w:r>
      <w:r w:rsidDel="00000000" w:rsidR="00000000" w:rsidRPr="00000000">
        <w:rPr>
          <w:rtl w:val="0"/>
        </w:rPr>
      </w:r>
    </w:p>
    <w:p w:rsidR="00000000" w:rsidDel="00000000" w:rsidP="00000000" w:rsidRDefault="00000000" w:rsidRPr="00000000" w14:paraId="00000019">
      <w:pPr>
        <w:spacing w:after="120" w:lineRule="auto"/>
        <w:ind w:firstLine="0"/>
        <w:jc w:val="both"/>
        <w:rPr>
          <w:rFonts w:ascii="Neue Haas Grotesk Text Pro" w:cs="Neue Haas Grotesk Text Pro" w:eastAsia="Neue Haas Grotesk Text Pro" w:hAnsi="Neue Haas Grotesk Text Pro"/>
          <w:sz w:val="20"/>
          <w:szCs w:val="20"/>
        </w:rPr>
      </w:pPr>
      <w:r w:rsidDel="00000000" w:rsidR="00000000" w:rsidRPr="00000000">
        <w:rPr>
          <w:rFonts w:ascii="Neue Haas Grotesk Text Pro" w:cs="Neue Haas Grotesk Text Pro" w:eastAsia="Neue Haas Grotesk Text Pro" w:hAnsi="Neue Haas Grotesk Text Pro"/>
          <w:sz w:val="20"/>
          <w:szCs w:val="20"/>
          <w:rtl w:val="0"/>
        </w:rPr>
        <w:t xml:space="preserve">vflores@llyc.global · 646.514.671</w:t>
      </w:r>
    </w:p>
    <w:p w:rsidR="00000000" w:rsidDel="00000000" w:rsidP="00000000" w:rsidRDefault="00000000" w:rsidRPr="00000000" w14:paraId="0000001A">
      <w:pPr>
        <w:spacing w:after="120" w:lineRule="auto"/>
        <w:ind w:firstLine="0"/>
        <w:jc w:val="both"/>
        <w:rPr>
          <w:rFonts w:ascii="Neue Haas Grotesk Text Pro" w:cs="Neue Haas Grotesk Text Pro" w:eastAsia="Neue Haas Grotesk Text Pro" w:hAnsi="Neue Haas Grotesk Text Pro"/>
          <w:color w:val="e40032"/>
          <w:sz w:val="20"/>
          <w:szCs w:val="20"/>
        </w:rPr>
      </w:pPr>
      <w:r w:rsidDel="00000000" w:rsidR="00000000" w:rsidRPr="00000000">
        <w:rPr>
          <w:rFonts w:ascii="Neue Haas Grotesk Text Pro" w:cs="Neue Haas Grotesk Text Pro" w:eastAsia="Neue Haas Grotesk Text Pro" w:hAnsi="Neue Haas Grotesk Text Pro"/>
          <w:color w:val="002060"/>
          <w:sz w:val="20"/>
          <w:szCs w:val="20"/>
          <w:rtl w:val="0"/>
        </w:rPr>
        <w:t xml:space="preserve">Ainhoa Leyton</w:t>
      </w:r>
      <w:r w:rsidDel="00000000" w:rsidR="00000000" w:rsidRPr="00000000">
        <w:rPr>
          <w:rtl w:val="0"/>
        </w:rPr>
      </w:r>
    </w:p>
    <w:p w:rsidR="00000000" w:rsidDel="00000000" w:rsidP="00000000" w:rsidRDefault="00000000" w:rsidRPr="00000000" w14:paraId="0000001B">
      <w:pPr>
        <w:spacing w:after="120" w:lineRule="auto"/>
        <w:ind w:firstLine="0"/>
        <w:jc w:val="both"/>
        <w:rPr>
          <w:rFonts w:ascii="Neue Haas Grotesk Text Pro" w:cs="Neue Haas Grotesk Text Pro" w:eastAsia="Neue Haas Grotesk Text Pro" w:hAnsi="Neue Haas Grotesk Text Pro"/>
          <w:sz w:val="20"/>
          <w:szCs w:val="20"/>
        </w:rPr>
      </w:pPr>
      <w:r w:rsidDel="00000000" w:rsidR="00000000" w:rsidRPr="00000000">
        <w:rPr>
          <w:rFonts w:ascii="Neue Haas Grotesk Text Pro" w:cs="Neue Haas Grotesk Text Pro" w:eastAsia="Neue Haas Grotesk Text Pro" w:hAnsi="Neue Haas Grotesk Text Pro"/>
          <w:sz w:val="20"/>
          <w:szCs w:val="20"/>
          <w:rtl w:val="0"/>
        </w:rPr>
        <w:t xml:space="preserve">ainhoa.leyton@llyc.global· 670.495.474</w:t>
      </w:r>
    </w:p>
    <w:p w:rsidR="00000000" w:rsidDel="00000000" w:rsidP="00000000" w:rsidRDefault="00000000" w:rsidRPr="00000000" w14:paraId="0000001C">
      <w:pPr>
        <w:spacing w:after="120" w:lineRule="auto"/>
        <w:ind w:firstLine="0"/>
        <w:jc w:val="both"/>
        <w:rPr>
          <w:rFonts w:ascii="Neue Haas Grotesk Text Pro" w:cs="Neue Haas Grotesk Text Pro" w:eastAsia="Neue Haas Grotesk Text Pro" w:hAnsi="Neue Haas Grotesk Text Pro"/>
          <w:color w:val="e40032"/>
          <w:sz w:val="20"/>
          <w:szCs w:val="20"/>
        </w:rPr>
      </w:pPr>
      <w:r w:rsidDel="00000000" w:rsidR="00000000" w:rsidRPr="00000000">
        <w:rPr>
          <w:rFonts w:ascii="Neue Haas Grotesk Text Pro" w:cs="Neue Haas Grotesk Text Pro" w:eastAsia="Neue Haas Grotesk Text Pro" w:hAnsi="Neue Haas Grotesk Text Pro"/>
          <w:color w:val="002060"/>
          <w:sz w:val="20"/>
          <w:szCs w:val="20"/>
          <w:rtl w:val="0"/>
        </w:rPr>
        <w:t xml:space="preserve">Laia Codina</w:t>
      </w:r>
      <w:r w:rsidDel="00000000" w:rsidR="00000000" w:rsidRPr="00000000">
        <w:rPr>
          <w:rtl w:val="0"/>
        </w:rPr>
      </w:r>
    </w:p>
    <w:p w:rsidR="00000000" w:rsidDel="00000000" w:rsidP="00000000" w:rsidRDefault="00000000" w:rsidRPr="00000000" w14:paraId="0000001D">
      <w:pPr>
        <w:spacing w:after="0" w:lineRule="auto"/>
        <w:ind w:firstLine="0"/>
        <w:jc w:val="both"/>
        <w:rPr>
          <w:rFonts w:ascii="Neue Haas Grotesk Text Pro" w:cs="Neue Haas Grotesk Text Pro" w:eastAsia="Neue Haas Grotesk Text Pro" w:hAnsi="Neue Haas Grotesk Text Pro"/>
          <w:b w:val="1"/>
          <w:color w:val="002060"/>
          <w:sz w:val="16"/>
          <w:szCs w:val="16"/>
        </w:rPr>
      </w:pPr>
      <w:r w:rsidDel="00000000" w:rsidR="00000000" w:rsidRPr="00000000">
        <w:rPr>
          <w:rFonts w:ascii="Neue Haas Grotesk Text Pro" w:cs="Neue Haas Grotesk Text Pro" w:eastAsia="Neue Haas Grotesk Text Pro" w:hAnsi="Neue Haas Grotesk Text Pro"/>
          <w:sz w:val="20"/>
          <w:szCs w:val="20"/>
          <w:rtl w:val="0"/>
        </w:rPr>
        <w:t xml:space="preserve">laia.codina@llyc.global · 603.604.027</w:t>
      </w:r>
      <w:r w:rsidDel="00000000" w:rsidR="00000000" w:rsidRPr="00000000">
        <w:rPr>
          <w:rtl w:val="0"/>
        </w:rPr>
      </w:r>
    </w:p>
    <w:sectPr>
      <w:headerReference r:id="rId10" w:type="default"/>
      <w:headerReference r:id="rId11" w:type="first"/>
      <w:headerReference r:id="rId12" w:type="even"/>
      <w:footerReference r:id="rId13" w:type="default"/>
      <w:footerReference r:id="rId14" w:type="first"/>
      <w:footerReference r:id="rId15" w:type="even"/>
      <w:pgSz w:h="16838" w:w="11906" w:orient="portrait"/>
      <w:pgMar w:bottom="1134" w:top="2940" w:left="1276" w:right="1134" w:header="989" w:footer="85"/>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 w:name="Neue Haas Grotesk Text Pro"/>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ind w:hanging="2"/>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0" w:line="240" w:lineRule="auto"/>
      <w:ind w:hanging="2"/>
      <w:jc w:val="right"/>
      <w:rPr>
        <w:color w:val="000000"/>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0" w:line="240" w:lineRule="auto"/>
      <w:ind w:hanging="2"/>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ind w:hanging="2"/>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ind w:hanging="2"/>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0" w:line="240" w:lineRule="auto"/>
      <w:ind w:left="2" w:hanging="4"/>
      <w:jc w:val="right"/>
      <w:rPr>
        <w:rFonts w:ascii="Neue Haas Grotesk Text Pro" w:cs="Neue Haas Grotesk Text Pro" w:eastAsia="Neue Haas Grotesk Text Pro" w:hAnsi="Neue Haas Grotesk Text Pro"/>
        <w:color w:val="000000"/>
      </w:rPr>
    </w:pPr>
    <w:r w:rsidDel="00000000" w:rsidR="00000000" w:rsidRPr="00000000">
      <w:rPr>
        <w:rFonts w:ascii="Neue Haas Grotesk Text Pro" w:cs="Neue Haas Grotesk Text Pro" w:eastAsia="Neue Haas Grotesk Text Pro" w:hAnsi="Neue Haas Grotesk Text Pro"/>
        <w:b w:val="1"/>
        <w:color w:val="002060"/>
        <w:sz w:val="40"/>
        <w:szCs w:val="40"/>
        <w:rtl w:val="0"/>
      </w:rPr>
      <w:t xml:space="preserve"> Nota de prensa</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wp:posOffset>
          </wp:positionH>
          <wp:positionV relativeFrom="paragraph">
            <wp:posOffset>-338764</wp:posOffset>
          </wp:positionV>
          <wp:extent cx="1333500" cy="1095375"/>
          <wp:effectExtent b="0" l="0" r="0" t="0"/>
          <wp:wrapSquare wrapText="bothSides" distB="0" distT="0" distL="114300" distR="114300"/>
          <wp:docPr descr="Texto&#10;&#10;Descripción generada automáticamente" id="1639210151" name="image1.png"/>
          <a:graphic>
            <a:graphicData uri="http://schemas.openxmlformats.org/drawingml/2006/picture">
              <pic:pic>
                <pic:nvPicPr>
                  <pic:cNvPr descr="Texto&#10;&#10;Descripción generada automáticamente" id="0" name="image1.png"/>
                  <pic:cNvPicPr preferRelativeResize="0"/>
                </pic:nvPicPr>
                <pic:blipFill>
                  <a:blip r:embed="rId1"/>
                  <a:srcRect b="0" l="0" r="0" t="0"/>
                  <a:stretch>
                    <a:fillRect/>
                  </a:stretch>
                </pic:blipFill>
                <pic:spPr>
                  <a:xfrm>
                    <a:off x="0" y="0"/>
                    <a:ext cx="1333500" cy="1095375"/>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ind w:hanging="2"/>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ca"/>
      </w:rPr>
    </w:rPrDefault>
    <w:pPrDefault>
      <w:pPr>
        <w:spacing w:after="200" w:line="276" w:lineRule="auto"/>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Lletraperdefectedelpargraf" w:default="1">
    <w:name w:val="Default Paragraph Font"/>
    <w:uiPriority w:val="1"/>
    <w:semiHidden w:val="1"/>
    <w:unhideWhenUsed w:val="1"/>
  </w:style>
  <w:style w:type="table" w:styleId="Tau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nsellista"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paragraph" w:styleId="Ttulo21" w:customStyle="1">
    <w:name w:val="Título 21"/>
    <w:basedOn w:val="Normal"/>
    <w:pPr>
      <w:spacing w:after="100" w:afterAutospacing="1" w:before="100" w:beforeAutospacing="1" w:line="240" w:lineRule="auto"/>
      <w:outlineLvl w:val="1"/>
    </w:pPr>
    <w:rPr>
      <w:rFonts w:ascii="Times New Roman" w:cs="Times New Roman" w:eastAsia="Times New Roman" w:hAnsi="Times New Roman"/>
      <w:b w:val="1"/>
      <w:bCs w:val="1"/>
      <w:sz w:val="36"/>
      <w:szCs w:val="36"/>
      <w:lang w:eastAsia="es-ES" w:val="es-ES"/>
    </w:rPr>
  </w:style>
  <w:style w:type="paragraph" w:styleId="Ttulo61" w:customStyle="1">
    <w:name w:val="Título 61"/>
    <w:basedOn w:val="Normal"/>
    <w:next w:val="Normal"/>
    <w:qFormat w:val="1"/>
    <w:pPr>
      <w:keepNext w:val="1"/>
      <w:keepLines w:val="1"/>
      <w:spacing w:after="0" w:before="40"/>
      <w:outlineLvl w:val="5"/>
    </w:pPr>
    <w:rPr>
      <w:rFonts w:ascii="Cambria" w:cs="Times New Roman" w:eastAsia="MS Gothic" w:hAnsi="Cambria"/>
      <w:color w:val="243f60"/>
    </w:rPr>
  </w:style>
  <w:style w:type="character" w:styleId="Fuentedeprrafopredeter1" w:customStyle="1">
    <w:name w:val="Fuente de párrafo predeter.1"/>
    <w:qFormat w:val="1"/>
    <w:rPr>
      <w:w w:val="100"/>
      <w:position w:val="-1"/>
      <w:effect w:val="none"/>
      <w:vertAlign w:val="baseline"/>
      <w:cs w:val="0"/>
      <w:em w:val="none"/>
    </w:rPr>
  </w:style>
  <w:style w:type="table" w:styleId="Tablanormal1" w:customStyle="1">
    <w:name w:val="Tabla normal1"/>
    <w:qFormat w:val="1"/>
    <w:pPr>
      <w:suppressAutoHyphens w:val="1"/>
      <w:spacing w:line="1" w:lineRule="atLeast"/>
      <w:ind w:left="-1" w:leftChars="-1" w:hangingChars="1"/>
      <w:textDirection w:val="btLr"/>
      <w:textAlignment w:val="top"/>
      <w:outlineLvl w:val="0"/>
    </w:pPr>
    <w:rPr>
      <w:position w:val="-1"/>
    </w:rPr>
    <w:tblPr>
      <w:tblInd w:w="0.0" w:type="dxa"/>
      <w:tblCellMar>
        <w:top w:w="0.0" w:type="dxa"/>
        <w:left w:w="108.0" w:type="dxa"/>
        <w:bottom w:w="0.0" w:type="dxa"/>
        <w:right w:w="108.0" w:type="dxa"/>
      </w:tblCellMar>
    </w:tblPr>
  </w:style>
  <w:style w:type="numbering" w:styleId="Sinlista1" w:customStyle="1">
    <w:name w:val="Sin lista1"/>
    <w:qFormat w:val="1"/>
  </w:style>
  <w:style w:type="paragraph" w:styleId="Textodeglobo1" w:customStyle="1">
    <w:name w:val="Texto de globo1"/>
    <w:basedOn w:val="Normal"/>
    <w:qFormat w:val="1"/>
    <w:pPr>
      <w:spacing w:after="0" w:line="240" w:lineRule="auto"/>
    </w:pPr>
    <w:rPr>
      <w:rFonts w:ascii="Tahoma" w:cs="Tahoma" w:hAnsi="Tahoma"/>
      <w:sz w:val="16"/>
      <w:szCs w:val="16"/>
    </w:rPr>
  </w:style>
  <w:style w:type="character" w:styleId="TextodegloboCar" w:customStyle="1">
    <w:name w:val="Texto de globo Car"/>
    <w:rPr>
      <w:rFonts w:ascii="Tahoma" w:cs="Tahoma" w:hAnsi="Tahoma"/>
      <w:w w:val="100"/>
      <w:position w:val="-1"/>
      <w:sz w:val="16"/>
      <w:szCs w:val="16"/>
      <w:effect w:val="none"/>
      <w:vertAlign w:val="baseline"/>
      <w:cs w:val="0"/>
      <w:em w:val="none"/>
    </w:rPr>
  </w:style>
  <w:style w:type="paragraph" w:styleId="Sinespaciado1" w:customStyle="1">
    <w:name w:val="Sin espaciado1"/>
    <w:pPr>
      <w:suppressAutoHyphens w:val="1"/>
      <w:spacing w:line="1" w:lineRule="atLeast"/>
      <w:ind w:left="-1" w:leftChars="-1" w:hangingChars="1"/>
      <w:textDirection w:val="btLr"/>
      <w:textAlignment w:val="top"/>
      <w:outlineLvl w:val="0"/>
    </w:pPr>
    <w:rPr>
      <w:position w:val="-1"/>
      <w:lang w:eastAsia="en-US" w:val="es-ES"/>
    </w:rPr>
  </w:style>
  <w:style w:type="paragraph" w:styleId="Encabezado1" w:customStyle="1">
    <w:name w:val="Encabezado1"/>
    <w:basedOn w:val="Normal"/>
    <w:qFormat w:val="1"/>
    <w:pPr>
      <w:spacing w:after="0" w:line="240" w:lineRule="auto"/>
    </w:pPr>
  </w:style>
  <w:style w:type="character" w:styleId="EncabezadoCar" w:customStyle="1">
    <w:name w:val="Encabezado Car"/>
    <w:basedOn w:val="Fuentedeprrafopredeter1"/>
    <w:rPr>
      <w:w w:val="100"/>
      <w:position w:val="-1"/>
      <w:effect w:val="none"/>
      <w:vertAlign w:val="baseline"/>
      <w:cs w:val="0"/>
      <w:em w:val="none"/>
    </w:rPr>
  </w:style>
  <w:style w:type="paragraph" w:styleId="Piedepgina1" w:customStyle="1">
    <w:name w:val="Pie de página1"/>
    <w:basedOn w:val="Normal"/>
    <w:qFormat w:val="1"/>
    <w:pPr>
      <w:spacing w:after="0" w:line="240" w:lineRule="auto"/>
    </w:pPr>
  </w:style>
  <w:style w:type="character" w:styleId="PiedepginaCar" w:customStyle="1">
    <w:name w:val="Pie de página Car"/>
    <w:basedOn w:val="Fuentedeprrafopredeter1"/>
    <w:rPr>
      <w:w w:val="100"/>
      <w:position w:val="-1"/>
      <w:effect w:val="none"/>
      <w:vertAlign w:val="baseline"/>
      <w:cs w:val="0"/>
      <w:em w:val="none"/>
    </w:rPr>
  </w:style>
  <w:style w:type="table" w:styleId="Tablaconcuadrcula1" w:customStyle="1">
    <w:name w:val="Tabla con cuadrícula1"/>
    <w:basedOn w:val="Tablanormal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rrafodelista1" w:customStyle="1">
    <w:name w:val="Párrafo de lista1"/>
    <w:basedOn w:val="Normal"/>
    <w:pPr>
      <w:ind w:left="720"/>
      <w:contextualSpacing w:val="1"/>
    </w:pPr>
  </w:style>
  <w:style w:type="paragraph" w:styleId="Textoindependiente1" w:customStyle="1">
    <w:name w:val="Texto independiente1"/>
    <w:basedOn w:val="Normal"/>
    <w:pPr>
      <w:widowControl w:val="0"/>
      <w:spacing w:after="0" w:line="240" w:lineRule="auto"/>
    </w:pPr>
    <w:rPr>
      <w:rFonts w:ascii="Arial" w:cs="Arial" w:eastAsia="Times New Roman" w:hAnsi="Arial"/>
      <w:color w:val="000000"/>
      <w:sz w:val="20"/>
      <w:szCs w:val="20"/>
      <w:lang w:val="en-AU"/>
    </w:rPr>
  </w:style>
  <w:style w:type="character" w:styleId="TextoindependienteCar" w:customStyle="1">
    <w:name w:val="Texto independiente Car"/>
    <w:rPr>
      <w:rFonts w:ascii="Arial" w:cs="Arial" w:eastAsia="Times New Roman" w:hAnsi="Arial"/>
      <w:snapToGrid w:val="1"/>
      <w:color w:val="000000"/>
      <w:w w:val="100"/>
      <w:position w:val="-1"/>
      <w:sz w:val="20"/>
      <w:szCs w:val="20"/>
      <w:effect w:val="none"/>
      <w:vertAlign w:val="baseline"/>
      <w:cs w:val="0"/>
      <w:em w:val="none"/>
      <w:lang w:val="en-AU"/>
    </w:rPr>
  </w:style>
  <w:style w:type="character" w:styleId="PrrafodelistaCar" w:customStyle="1">
    <w:name w:val="Párrafo de lista Car"/>
    <w:rPr>
      <w:w w:val="100"/>
      <w:position w:val="-1"/>
      <w:effect w:val="none"/>
      <w:vertAlign w:val="baseline"/>
      <w:cs w:val="0"/>
      <w:em w:val="none"/>
      <w:lang w:val="ca-ES"/>
    </w:rPr>
  </w:style>
  <w:style w:type="character" w:styleId="Hipervnculo1" w:customStyle="1">
    <w:name w:val="Hipervínculo1"/>
    <w:qFormat w:val="1"/>
    <w:rPr>
      <w:color w:val="0000ff"/>
      <w:w w:val="100"/>
      <w:position w:val="-1"/>
      <w:u w:val="single"/>
      <w:effect w:val="none"/>
      <w:vertAlign w:val="baseline"/>
      <w:cs w:val="0"/>
      <w:em w:val="none"/>
    </w:rPr>
  </w:style>
  <w:style w:type="paragraph" w:styleId="NormalWeb">
    <w:name w:val="Normal (Web)"/>
    <w:basedOn w:val="Normal"/>
    <w:qFormat w:val="1"/>
    <w:pPr>
      <w:spacing w:after="100" w:afterAutospacing="1" w:before="100" w:beforeAutospacing="1" w:line="240" w:lineRule="auto"/>
    </w:pPr>
    <w:rPr>
      <w:rFonts w:ascii="Times New Roman" w:cs="Times New Roman" w:eastAsia="Times New Roman" w:hAnsi="Times New Roman"/>
      <w:sz w:val="24"/>
      <w:szCs w:val="24"/>
      <w:lang w:eastAsia="es-ES" w:val="es-ES"/>
    </w:rPr>
  </w:style>
  <w:style w:type="character" w:styleId="Textoennegrita1" w:customStyle="1">
    <w:name w:val="Texto en negrita1"/>
    <w:rPr>
      <w:b w:val="1"/>
      <w:bCs w:val="1"/>
      <w:w w:val="100"/>
      <w:position w:val="-1"/>
      <w:effect w:val="none"/>
      <w:vertAlign w:val="baseline"/>
      <w:cs w:val="0"/>
      <w:em w:val="none"/>
    </w:rPr>
  </w:style>
  <w:style w:type="character" w:styleId="Ttulo2Car" w:customStyle="1">
    <w:name w:val="Título 2 Car"/>
    <w:rPr>
      <w:rFonts w:ascii="Times New Roman" w:cs="Times New Roman" w:eastAsia="Times New Roman" w:hAnsi="Times New Roman"/>
      <w:b w:val="1"/>
      <w:bCs w:val="1"/>
      <w:w w:val="100"/>
      <w:position w:val="-1"/>
      <w:sz w:val="36"/>
      <w:szCs w:val="36"/>
      <w:effect w:val="none"/>
      <w:vertAlign w:val="baseline"/>
      <w:cs w:val="0"/>
      <w:em w:val="none"/>
      <w:lang w:eastAsia="es-ES" w:val="es-ES"/>
    </w:rPr>
  </w:style>
  <w:style w:type="character" w:styleId="Ttulo6Car" w:customStyle="1">
    <w:name w:val="Título 6 Car"/>
    <w:rPr>
      <w:rFonts w:ascii="Cambria" w:cs="Times New Roman" w:eastAsia="MS Gothic" w:hAnsi="Cambria"/>
      <w:color w:val="243f60"/>
      <w:w w:val="100"/>
      <w:position w:val="-1"/>
      <w:effect w:val="none"/>
      <w:vertAlign w:val="baseline"/>
      <w:cs w:val="0"/>
      <w:em w:val="none"/>
      <w:lang w:val="ca-ES"/>
    </w:rPr>
  </w:style>
  <w:style w:type="paragraph" w:styleId="Default" w:customStyle="1">
    <w:name w:val="Default"/>
    <w:pPr>
      <w:suppressAutoHyphens w:val="1"/>
      <w:autoSpaceDE w:val="0"/>
      <w:autoSpaceDN w:val="0"/>
      <w:adjustRightInd w:val="0"/>
      <w:spacing w:line="1" w:lineRule="atLeast"/>
      <w:ind w:left="-1" w:leftChars="-1" w:hangingChars="1"/>
      <w:textDirection w:val="btLr"/>
      <w:textAlignment w:val="top"/>
      <w:outlineLvl w:val="0"/>
    </w:pPr>
    <w:rPr>
      <w:rFonts w:ascii="Verdana" w:cs="Verdana" w:eastAsia="Arial Unicode MS" w:hAnsi="Verdana"/>
      <w:color w:val="000000"/>
      <w:position w:val="-1"/>
      <w:sz w:val="24"/>
      <w:szCs w:val="24"/>
      <w:bdr w:space="0" w:sz="0" w:val="nil"/>
      <w:lang w:val="es-ES"/>
    </w:rPr>
  </w:style>
  <w:style w:type="paragraph" w:styleId="Cos" w:customStyle="1">
    <w:name w:val="Cos"/>
    <w:pPr>
      <w:pBdr>
        <w:top w:space="0" w:sz="0" w:val="nil"/>
        <w:left w:space="0" w:sz="0" w:val="nil"/>
        <w:bottom w:space="0" w:sz="0" w:val="nil"/>
        <w:right w:space="0" w:sz="0" w:val="nil"/>
        <w:between w:space="0" w:sz="0" w:val="nil"/>
        <w:bar w:space="0" w:sz="0" w:val="nil"/>
      </w:pBdr>
      <w:suppressAutoHyphens w:val="1"/>
      <w:ind w:left="-1" w:leftChars="-1" w:hangingChars="1"/>
      <w:textDirection w:val="btLr"/>
      <w:textAlignment w:val="top"/>
      <w:outlineLvl w:val="0"/>
    </w:pPr>
    <w:rPr>
      <w:color w:val="000000"/>
      <w:position w:val="-1"/>
      <w:bdr w:space="0" w:sz="0" w:val="nil"/>
      <w:lang w:val="es-ES"/>
    </w:rPr>
  </w:style>
  <w:style w:type="character" w:styleId="hps" w:customStyle="1">
    <w:name w:val="hps"/>
    <w:rPr>
      <w:w w:val="100"/>
      <w:position w:val="-1"/>
      <w:effect w:val="none"/>
      <w:vertAlign w:val="baseline"/>
      <w:cs w:val="0"/>
      <w:em w:val="none"/>
      <w:lang w:val="es-ES"/>
    </w:rPr>
  </w:style>
  <w:style w:type="paragraph" w:styleId="CosA" w:customStyle="1">
    <w:name w:val="Cos A"/>
    <w:pPr>
      <w:suppressAutoHyphens w:val="1"/>
      <w:ind w:left="-1" w:leftChars="-1" w:hangingChars="1"/>
      <w:textDirection w:val="btLr"/>
      <w:textAlignment w:val="top"/>
      <w:outlineLvl w:val="0"/>
    </w:pPr>
    <w:rPr>
      <w:color w:val="000000"/>
      <w:position w:val="-1"/>
      <w:lang w:val="es-ES"/>
    </w:rPr>
  </w:style>
  <w:style w:type="character" w:styleId="Mencinsinresolver1" w:customStyle="1">
    <w:name w:val="Mención sin resolver1"/>
    <w:qFormat w:val="1"/>
    <w:rPr>
      <w:color w:val="605e5c"/>
      <w:w w:val="100"/>
      <w:position w:val="-1"/>
      <w:effect w:val="none"/>
      <w:shd w:color="auto" w:fill="e1dfdd" w:val="clear"/>
      <w:vertAlign w:val="baseline"/>
      <w:cs w:val="0"/>
      <w:em w:val="none"/>
    </w:rPr>
  </w:style>
  <w:style w:type="character" w:styleId="Mencinsinresolver2" w:customStyle="1">
    <w:name w:val="Mención sin resolver2"/>
    <w:qFormat w:val="1"/>
    <w:rPr>
      <w:color w:val="605e5c"/>
      <w:w w:val="100"/>
      <w:position w:val="-1"/>
      <w:effect w:val="none"/>
      <w:shd w:color="auto" w:fill="e1dfdd" w:val="clear"/>
      <w:vertAlign w:val="baseline"/>
      <w:cs w:val="0"/>
      <w:em w:val="none"/>
    </w:rPr>
  </w:style>
  <w:style w:type="character" w:styleId="Refdecomentario1" w:customStyle="1">
    <w:name w:val="Ref. de comentario1"/>
    <w:qFormat w:val="1"/>
    <w:rPr>
      <w:w w:val="100"/>
      <w:position w:val="-1"/>
      <w:sz w:val="16"/>
      <w:szCs w:val="16"/>
      <w:effect w:val="none"/>
      <w:vertAlign w:val="baseline"/>
      <w:cs w:val="0"/>
      <w:em w:val="none"/>
    </w:rPr>
  </w:style>
  <w:style w:type="paragraph" w:styleId="Textocomentario1" w:customStyle="1">
    <w:name w:val="Texto comentario1"/>
    <w:basedOn w:val="Normal"/>
    <w:qFormat w:val="1"/>
    <w:rPr>
      <w:sz w:val="20"/>
      <w:szCs w:val="20"/>
    </w:rPr>
  </w:style>
  <w:style w:type="character" w:styleId="TextocomentarioCar" w:customStyle="1">
    <w:name w:val="Texto comentario Car"/>
    <w:rPr>
      <w:w w:val="100"/>
      <w:position w:val="-1"/>
      <w:effect w:val="none"/>
      <w:vertAlign w:val="baseline"/>
      <w:cs w:val="0"/>
      <w:em w:val="none"/>
      <w:lang w:eastAsia="en-US" w:val="ca-ES"/>
    </w:rPr>
  </w:style>
  <w:style w:type="paragraph" w:styleId="Asuntodelcomentario1" w:customStyle="1">
    <w:name w:val="Asunto del comentario1"/>
    <w:basedOn w:val="Textocomentario1"/>
    <w:next w:val="Textocomentario1"/>
    <w:qFormat w:val="1"/>
    <w:rPr>
      <w:b w:val="1"/>
      <w:bCs w:val="1"/>
    </w:rPr>
  </w:style>
  <w:style w:type="character" w:styleId="AsuntodelcomentarioCar" w:customStyle="1">
    <w:name w:val="Asunto del comentario Car"/>
    <w:rPr>
      <w:b w:val="1"/>
      <w:bCs w:val="1"/>
      <w:w w:val="100"/>
      <w:position w:val="-1"/>
      <w:effect w:val="none"/>
      <w:vertAlign w:val="baseline"/>
      <w:cs w:val="0"/>
      <w:em w:val="none"/>
      <w:lang w:eastAsia="en-US" w:val="ca-ES"/>
    </w:rPr>
  </w:style>
  <w:style w:type="paragraph" w:styleId="Revisin1" w:customStyle="1">
    <w:name w:val="Revisión1"/>
    <w:pPr>
      <w:suppressAutoHyphens w:val="1"/>
      <w:spacing w:line="1" w:lineRule="atLeast"/>
      <w:ind w:left="-1" w:leftChars="-1" w:hangingChars="1"/>
      <w:textDirection w:val="btLr"/>
      <w:textAlignment w:val="top"/>
      <w:outlineLvl w:val="0"/>
    </w:pPr>
    <w:rPr>
      <w:position w:val="-1"/>
      <w:lang w:eastAsia="en-US"/>
    </w:rPr>
  </w:style>
  <w:style w:type="paragraph" w:styleId="Revisi">
    <w:name w:val="Revision"/>
    <w:hidden w:val="1"/>
    <w:uiPriority w:val="99"/>
    <w:semiHidden w:val="1"/>
    <w:rsid w:val="00851FFC"/>
    <w:pPr>
      <w:spacing w:after="0" w:line="240" w:lineRule="auto"/>
    </w:pPr>
    <w:rPr>
      <w:position w:val="-1"/>
      <w:lang w:eastAsia="en-US"/>
    </w:rPr>
  </w:style>
  <w:style w:type="character" w:styleId="Refernciadecomentari">
    <w:name w:val="annotation reference"/>
    <w:basedOn w:val="Lletraperdefectedelpargraf"/>
    <w:uiPriority w:val="99"/>
    <w:semiHidden w:val="1"/>
    <w:unhideWhenUsed w:val="1"/>
    <w:rsid w:val="00851FFC"/>
    <w:rPr>
      <w:sz w:val="16"/>
      <w:szCs w:val="16"/>
    </w:rPr>
  </w:style>
  <w:style w:type="paragraph" w:styleId="Textdecomentari">
    <w:name w:val="annotation text"/>
    <w:basedOn w:val="Normal"/>
    <w:link w:val="TextdecomentariCar"/>
    <w:uiPriority w:val="99"/>
    <w:unhideWhenUsed w:val="1"/>
    <w:rsid w:val="00851FFC"/>
    <w:pPr>
      <w:spacing w:line="240" w:lineRule="auto"/>
    </w:pPr>
    <w:rPr>
      <w:sz w:val="20"/>
      <w:szCs w:val="20"/>
    </w:rPr>
  </w:style>
  <w:style w:type="character" w:styleId="TextdecomentariCar" w:customStyle="1">
    <w:name w:val="Text de comentari Car"/>
    <w:basedOn w:val="Lletraperdefectedelpargraf"/>
    <w:link w:val="Textdecomentari"/>
    <w:uiPriority w:val="99"/>
    <w:rsid w:val="00851FFC"/>
    <w:rPr>
      <w:position w:val="-1"/>
      <w:sz w:val="20"/>
      <w:szCs w:val="20"/>
      <w:lang w:eastAsia="en-US"/>
    </w:rPr>
  </w:style>
  <w:style w:type="paragraph" w:styleId="Temadelcomentari">
    <w:name w:val="annotation subject"/>
    <w:basedOn w:val="Textdecomentari"/>
    <w:next w:val="Textdecomentari"/>
    <w:link w:val="TemadelcomentariCar"/>
    <w:uiPriority w:val="99"/>
    <w:semiHidden w:val="1"/>
    <w:unhideWhenUsed w:val="1"/>
    <w:rsid w:val="00851FFC"/>
    <w:rPr>
      <w:b w:val="1"/>
      <w:bCs w:val="1"/>
    </w:rPr>
  </w:style>
  <w:style w:type="character" w:styleId="TemadelcomentariCar" w:customStyle="1">
    <w:name w:val="Tema del comentari Car"/>
    <w:basedOn w:val="TextdecomentariCar"/>
    <w:link w:val="Temadelcomentari"/>
    <w:uiPriority w:val="99"/>
    <w:semiHidden w:val="1"/>
    <w:rsid w:val="00851FFC"/>
    <w:rPr>
      <w:b w:val="1"/>
      <w:bCs w:val="1"/>
      <w:position w:val="-1"/>
      <w:sz w:val="20"/>
      <w:szCs w:val="20"/>
      <w:lang w:eastAsia="en-US"/>
    </w:rPr>
  </w:style>
  <w:style w:type="paragraph" w:styleId="Capalera">
    <w:name w:val="header"/>
    <w:basedOn w:val="Normal"/>
    <w:link w:val="CapaleraCar"/>
    <w:uiPriority w:val="99"/>
    <w:unhideWhenUsed w:val="1"/>
    <w:rsid w:val="00734BCD"/>
    <w:pPr>
      <w:tabs>
        <w:tab w:val="center" w:pos="4252"/>
        <w:tab w:val="right" w:pos="8504"/>
      </w:tabs>
      <w:spacing w:after="0" w:line="240" w:lineRule="auto"/>
    </w:pPr>
  </w:style>
  <w:style w:type="character" w:styleId="CapaleraCar" w:customStyle="1">
    <w:name w:val="Capçalera Car"/>
    <w:basedOn w:val="Lletraperdefectedelpargraf"/>
    <w:link w:val="Capalera"/>
    <w:uiPriority w:val="99"/>
    <w:rsid w:val="00734BCD"/>
    <w:rPr>
      <w:position w:val="-1"/>
      <w:lang w:eastAsia="en-US"/>
    </w:rPr>
  </w:style>
  <w:style w:type="paragraph" w:styleId="Peu">
    <w:name w:val="footer"/>
    <w:basedOn w:val="Normal"/>
    <w:link w:val="PeuCar"/>
    <w:uiPriority w:val="99"/>
    <w:unhideWhenUsed w:val="1"/>
    <w:rsid w:val="00734BCD"/>
    <w:pPr>
      <w:tabs>
        <w:tab w:val="center" w:pos="4252"/>
        <w:tab w:val="right" w:pos="8504"/>
      </w:tabs>
      <w:spacing w:after="0" w:line="240" w:lineRule="auto"/>
    </w:pPr>
  </w:style>
  <w:style w:type="character" w:styleId="PeuCar" w:customStyle="1">
    <w:name w:val="Peu Car"/>
    <w:basedOn w:val="Lletraperdefectedelpargraf"/>
    <w:link w:val="Peu"/>
    <w:uiPriority w:val="99"/>
    <w:rsid w:val="00734BCD"/>
    <w:rPr>
      <w:position w:val="-1"/>
      <w:lang w:eastAsia="en-US"/>
    </w:rPr>
  </w:style>
  <w:style w:type="paragraph" w:styleId="Pargrafdellista">
    <w:name w:val="List Paragraph"/>
    <w:basedOn w:val="Normal"/>
    <w:uiPriority w:val="34"/>
    <w:qFormat w:val="1"/>
    <w:rsid w:val="00B67A57"/>
    <w:pPr>
      <w:ind w:left="720"/>
      <w:contextualSpacing w:val="1"/>
    </w:pPr>
  </w:style>
  <w:style w:type="character" w:styleId="Enlla">
    <w:name w:val="Hyperlink"/>
    <w:basedOn w:val="Lletraperdefectedelpargraf"/>
    <w:uiPriority w:val="99"/>
    <w:unhideWhenUsed w:val="1"/>
    <w:rsid w:val="00106E85"/>
    <w:rPr>
      <w:color w:val="0000ff" w:themeColor="hyperlink"/>
      <w:u w:val="single"/>
    </w:rPr>
  </w:style>
  <w:style w:type="character" w:styleId="Mencisenseresoldre">
    <w:name w:val="Unresolved Mention"/>
    <w:basedOn w:val="Lletraperdefectedelpargraf"/>
    <w:uiPriority w:val="99"/>
    <w:semiHidden w:val="1"/>
    <w:unhideWhenUsed w:val="1"/>
    <w:rsid w:val="00106E85"/>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fundaciomrsans.org/wp-content/uploads/2025/06/Memoria-FMRS-2024-CA-Digital.pdf" TargetMode="External"/><Relationship Id="rId15" Type="http://schemas.openxmlformats.org/officeDocument/2006/relationships/footer" Target="footer1.xml"/><Relationship Id="rId14"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fundaciomrsans.org" TargetMode="External"/><Relationship Id="rId8" Type="http://schemas.openxmlformats.org/officeDocument/2006/relationships/hyperlink" Target="http://www.fundaciomrsans.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CmUdHPhUrt3ySCaNvz2bdQSs/A==">CgMxLjAyDmguaWZucDhyaGV2ZmRyOABqQwo1c3VnZ2VzdElkSW1wb3J0MjczZDgyZTMtZmQzNS00YmU3LWIyMTctOGVjODU2Y2MwYTI3XzESCkpvcmRpIFBvcnRqQwo1c3VnZ2VzdElkSW1wb3J0MjczZDgyZTMtZmQzNS00YmU3LWIyMTctOGVjODU2Y2MwYTI3XzISCkpvcmRpIFBvcnRyITFnTHZaZlNVeFl5a1hiUEd4UkxBNFhfaG95MnpReklVMQ==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2025-09-23T07:45:00Z</dcterms:created>
  <dc:creator>Silvia Vilar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0x010100779F98BCF743044DB8A5985BA0EB32E4</vt:lpwstr>
  </property>
  <property fmtid="{D5CDD505-2E9C-101B-9397-08002B2CF9AE}" pid="3" name="MediaServiceImageTags">
    <vt:lpwstr>MediaServiceImageTags</vt:lpwstr>
  </property>
</Properties>
</file>